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1F0" w:rsidRDefault="005441F0" w:rsidP="005441F0">
      <w:pPr>
        <w:ind w:firstLine="709"/>
        <w:jc w:val="both"/>
        <w:rPr>
          <w:b/>
          <w:sz w:val="23"/>
          <w:szCs w:val="23"/>
        </w:rPr>
      </w:pPr>
    </w:p>
    <w:p w:rsidR="005441F0" w:rsidRDefault="005441F0" w:rsidP="005441F0">
      <w:pPr>
        <w:ind w:firstLine="709"/>
        <w:jc w:val="both"/>
        <w:rPr>
          <w:bCs/>
          <w:sz w:val="23"/>
          <w:szCs w:val="23"/>
        </w:rPr>
      </w:pPr>
      <w:r>
        <w:rPr>
          <w:b/>
          <w:sz w:val="23"/>
          <w:szCs w:val="23"/>
        </w:rPr>
        <w:t>Działając na podstawie art. 20 ust. 1 ustawy z dnia 8 marca</w:t>
      </w:r>
      <w:r>
        <w:rPr>
          <w:b/>
          <w:sz w:val="23"/>
          <w:szCs w:val="23"/>
        </w:rPr>
        <w:t xml:space="preserve"> 1990 r. o samorządzie gminnym </w:t>
      </w:r>
      <w:r>
        <w:rPr>
          <w:b/>
          <w:sz w:val="23"/>
          <w:szCs w:val="23"/>
        </w:rPr>
        <w:t xml:space="preserve">( </w:t>
      </w:r>
      <w:r>
        <w:rPr>
          <w:sz w:val="23"/>
          <w:szCs w:val="23"/>
        </w:rPr>
        <w:t>tekst jednolity</w:t>
      </w:r>
      <w:r>
        <w:rPr>
          <w:b/>
          <w:sz w:val="23"/>
          <w:szCs w:val="23"/>
        </w:rPr>
        <w:t xml:space="preserve"> Dz. U. z 2013r. poz. 594 </w:t>
      </w:r>
      <w:r>
        <w:rPr>
          <w:sz w:val="23"/>
          <w:szCs w:val="23"/>
        </w:rPr>
        <w:t>ze zmianami</w:t>
      </w:r>
      <w:r>
        <w:rPr>
          <w:b/>
          <w:sz w:val="23"/>
          <w:szCs w:val="23"/>
        </w:rPr>
        <w:t>) zwołuję VI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sesję Rady Gminy Pszczew, która odbędzie się w dniu </w:t>
      </w:r>
      <w:r>
        <w:rPr>
          <w:b/>
          <w:sz w:val="23"/>
          <w:szCs w:val="23"/>
          <w:u w:val="single"/>
        </w:rPr>
        <w:t>23 kwietnia 2015</w:t>
      </w:r>
      <w:r>
        <w:rPr>
          <w:b/>
          <w:bCs/>
          <w:sz w:val="23"/>
          <w:szCs w:val="23"/>
          <w:u w:val="single"/>
        </w:rPr>
        <w:t xml:space="preserve">r. </w:t>
      </w:r>
      <w:r>
        <w:rPr>
          <w:b/>
          <w:sz w:val="23"/>
          <w:szCs w:val="23"/>
          <w:u w:val="single"/>
        </w:rPr>
        <w:t>o</w:t>
      </w:r>
      <w:r>
        <w:rPr>
          <w:b/>
          <w:bCs/>
          <w:sz w:val="23"/>
          <w:szCs w:val="23"/>
          <w:u w:val="single"/>
        </w:rPr>
        <w:t xml:space="preserve"> godz. 16.00</w:t>
      </w:r>
      <w:r>
        <w:rPr>
          <w:b/>
          <w:bCs/>
          <w:sz w:val="23"/>
          <w:szCs w:val="23"/>
        </w:rPr>
        <w:t xml:space="preserve"> w sali  GOK w Pszczewie ul. Zamkowa  14, </w:t>
      </w:r>
      <w:r>
        <w:rPr>
          <w:bCs/>
          <w:sz w:val="23"/>
          <w:szCs w:val="23"/>
        </w:rPr>
        <w:t>na którą serdecznie zapraszam.</w:t>
      </w:r>
    </w:p>
    <w:p w:rsidR="005441F0" w:rsidRDefault="005441F0" w:rsidP="005441F0">
      <w:pPr>
        <w:autoSpaceDE w:val="0"/>
        <w:spacing w:after="120" w:line="276" w:lineRule="auto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>Proponowany porządek obrad: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iCs/>
          <w:sz w:val="23"/>
          <w:szCs w:val="23"/>
        </w:rPr>
      </w:pPr>
      <w:r>
        <w:rPr>
          <w:sz w:val="23"/>
          <w:szCs w:val="23"/>
        </w:rPr>
        <w:t>Otwarcie sesji i stwierdzenie prawomocności obrad.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Ustalenie porządku obrad.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Przyjęcie protokołu  z V sesji Rady Gminy Pszczew.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Interpelacje radnych i zapytania sołtysów.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>Informacja Wójta z działalności międzysesyjnej.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Informacja KPP w Międzyrzeczu o stanie bezpieczeństwa na terenie Gminy Pszczew za 2014 rok. 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Informacja </w:t>
      </w:r>
      <w:r>
        <w:rPr>
          <w:bCs/>
          <w:sz w:val="23"/>
          <w:szCs w:val="23"/>
        </w:rPr>
        <w:t xml:space="preserve">KP Państwowej Straży Pożarnej </w:t>
      </w:r>
      <w:r>
        <w:rPr>
          <w:sz w:val="23"/>
          <w:szCs w:val="23"/>
        </w:rPr>
        <w:t>w Międzyrzeczu za 2014 rok.</w:t>
      </w:r>
    </w:p>
    <w:p w:rsid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Sprawozdanie z działalności Ośrodka Pomocy Społecznej i Środowiskowego Domu Samopomocy </w:t>
      </w:r>
      <w:r>
        <w:rPr>
          <w:sz w:val="23"/>
          <w:szCs w:val="23"/>
        </w:rPr>
        <w:br/>
        <w:t xml:space="preserve">w Pszczewie za 2014 rok. 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rStyle w:val="subtytulfont1"/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5441F0">
        <w:rPr>
          <w:sz w:val="23"/>
          <w:szCs w:val="23"/>
        </w:rPr>
        <w:t xml:space="preserve">Rozpatrzenie projektu uchwały </w:t>
      </w:r>
      <w:r w:rsidRPr="005441F0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t>zmieniającej uchwałę Nr V.21.2015 Rady Gminy Pszczew</w:t>
      </w:r>
      <w:r w:rsidRPr="005441F0">
        <w:rPr>
          <w:rStyle w:val="subtytulfont1"/>
          <w:rFonts w:ascii="Times New Roman" w:hAnsi="Times New Roman" w:cs="Times New Roman"/>
          <w:b w:val="0"/>
          <w:bCs w:val="0"/>
          <w:color w:val="auto"/>
          <w:sz w:val="23"/>
          <w:szCs w:val="23"/>
        </w:rPr>
        <w:t xml:space="preserve"> </w:t>
      </w:r>
      <w:r w:rsidRPr="005441F0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t>w sprawie określenia kryteriów naboru do samorządowego przedszkola na drugim etapie postępowania rekrutacyjnego oraz dokumentów niezbędnych do potwierdzenia tych kryteriów – druk Nr 33.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rStyle w:val="subtytulfont1"/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5441F0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t>Rozpatrzenie projektu uchwały</w:t>
      </w:r>
      <w:r w:rsidRPr="005441F0">
        <w:rPr>
          <w:rStyle w:val="WW8Num3z0"/>
          <w:rFonts w:ascii="Times New Roman" w:hAnsi="Times New Roman" w:cs="Times New Roman"/>
          <w:sz w:val="23"/>
          <w:szCs w:val="23"/>
        </w:rPr>
        <w:t xml:space="preserve">  </w:t>
      </w:r>
      <w:r w:rsidRPr="005441F0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t xml:space="preserve">zmieniającej uchwałę Nr XXXV.219.2013 Rady Gminy Pszczew </w:t>
      </w:r>
      <w:r w:rsidRPr="005441F0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br/>
        <w:t>w sprawie zarządzenia poboru w drodze inkasa podatku rolnego, leśnego i od nieruchomości od osób fizycznych, wyznaczenia inkasentów oraz określenia wysokości wynagrodzenia za inkaso- druk Nr 34.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rStyle w:val="subtytulfont1"/>
          <w:rFonts w:ascii="Times New Roman" w:hAnsi="Times New Roman" w:cs="Times New Roman"/>
          <w:b w:val="0"/>
          <w:bCs w:val="0"/>
          <w:color w:val="auto"/>
          <w:sz w:val="23"/>
          <w:szCs w:val="23"/>
        </w:rPr>
      </w:pPr>
      <w:r w:rsidRPr="005441F0">
        <w:rPr>
          <w:rStyle w:val="subtytulfont1"/>
          <w:rFonts w:ascii="Times New Roman" w:hAnsi="Times New Roman" w:cs="Times New Roman"/>
          <w:b w:val="0"/>
          <w:color w:val="auto"/>
          <w:sz w:val="23"/>
          <w:szCs w:val="23"/>
        </w:rPr>
        <w:t>Rozpatrzenie projektu uchwały w sprawie opłaty targowej- druk Nr 35.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</w:pPr>
      <w:r w:rsidRPr="005441F0">
        <w:rPr>
          <w:sz w:val="23"/>
          <w:szCs w:val="23"/>
        </w:rPr>
        <w:t xml:space="preserve">Rozpatrzenie projektu uchwały zmieniającej uchwałę Nr V.29.2015 Rady Gminy Pszczew w sprawie „Całorocznego programu opieki nad zwierzętami oraz zapobiegania bezdomności zwierząt na terenie Gminy Pszczew”- druk Nr 36. 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 w:rsidRPr="005441F0">
        <w:rPr>
          <w:sz w:val="23"/>
          <w:szCs w:val="23"/>
        </w:rPr>
        <w:t>Rozpatrzenie projektu uchwały w sprawie uznania za użytek ekologiczny- druk Nr 37.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 w:rsidRPr="005441F0">
        <w:rPr>
          <w:sz w:val="23"/>
          <w:szCs w:val="23"/>
        </w:rPr>
        <w:t>Rozpatrzenie projektu uchwały w sprawie zmian w uchwale budżetowej  Gminy Pszczew na 2015 rok- druk Nr 38.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 w:rsidRPr="005441F0">
        <w:rPr>
          <w:sz w:val="23"/>
          <w:szCs w:val="23"/>
        </w:rPr>
        <w:t>Odpowiedzi na wnioski i interpelacje.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23"/>
          <w:szCs w:val="23"/>
        </w:rPr>
      </w:pPr>
      <w:r w:rsidRPr="005441F0">
        <w:rPr>
          <w:sz w:val="23"/>
          <w:szCs w:val="23"/>
        </w:rPr>
        <w:t>Sprawy organizacyjne- korespondencja.</w:t>
      </w:r>
    </w:p>
    <w:p w:rsidR="005441F0" w:rsidRPr="005441F0" w:rsidRDefault="005441F0" w:rsidP="005441F0">
      <w:pPr>
        <w:numPr>
          <w:ilvl w:val="0"/>
          <w:numId w:val="1"/>
        </w:numPr>
        <w:autoSpaceDE w:val="0"/>
        <w:spacing w:line="276" w:lineRule="auto"/>
        <w:jc w:val="both"/>
        <w:rPr>
          <w:sz w:val="18"/>
          <w:szCs w:val="18"/>
        </w:rPr>
      </w:pPr>
      <w:r w:rsidRPr="005441F0">
        <w:rPr>
          <w:sz w:val="23"/>
          <w:szCs w:val="23"/>
        </w:rPr>
        <w:t>Zakończenie obrad.</w:t>
      </w:r>
      <w:r w:rsidRPr="005441F0">
        <w:rPr>
          <w:sz w:val="23"/>
          <w:szCs w:val="23"/>
        </w:rPr>
        <w:tab/>
      </w:r>
      <w:r w:rsidRPr="005441F0">
        <w:rPr>
          <w:sz w:val="23"/>
          <w:szCs w:val="23"/>
        </w:rPr>
        <w:tab/>
      </w:r>
      <w:r w:rsidRPr="005441F0">
        <w:rPr>
          <w:sz w:val="23"/>
          <w:szCs w:val="23"/>
        </w:rPr>
        <w:tab/>
      </w:r>
      <w:r w:rsidRPr="005441F0">
        <w:rPr>
          <w:sz w:val="23"/>
          <w:szCs w:val="23"/>
        </w:rPr>
        <w:tab/>
      </w:r>
      <w:r w:rsidRPr="005441F0">
        <w:rPr>
          <w:sz w:val="23"/>
          <w:szCs w:val="23"/>
        </w:rPr>
        <w:tab/>
      </w:r>
    </w:p>
    <w:p w:rsidR="005441F0" w:rsidRPr="005441F0" w:rsidRDefault="005441F0" w:rsidP="005441F0">
      <w:pPr>
        <w:autoSpaceDE w:val="0"/>
        <w:spacing w:line="276" w:lineRule="auto"/>
        <w:ind w:left="284"/>
        <w:jc w:val="both"/>
        <w:rPr>
          <w:sz w:val="18"/>
          <w:szCs w:val="18"/>
        </w:rPr>
      </w:pPr>
      <w:r w:rsidRPr="005441F0">
        <w:rPr>
          <w:sz w:val="18"/>
          <w:szCs w:val="18"/>
        </w:rPr>
        <w:t>Zb. G./M.W.</w:t>
      </w:r>
    </w:p>
    <w:p w:rsidR="00675956" w:rsidRPr="005441F0" w:rsidRDefault="00675956"/>
    <w:p w:rsidR="005441F0" w:rsidRDefault="005441F0" w:rsidP="005441F0">
      <w:pPr>
        <w:autoSpaceDE w:val="0"/>
        <w:spacing w:line="276" w:lineRule="auto"/>
        <w:ind w:left="644"/>
        <w:jc w:val="both"/>
        <w:rPr>
          <w:sz w:val="23"/>
          <w:szCs w:val="23"/>
        </w:rPr>
      </w:pPr>
    </w:p>
    <w:p w:rsidR="005441F0" w:rsidRDefault="005441F0" w:rsidP="005441F0">
      <w:pPr>
        <w:autoSpaceDE w:val="0"/>
        <w:spacing w:line="276" w:lineRule="auto"/>
        <w:ind w:left="4956" w:firstLine="708"/>
        <w:jc w:val="both"/>
        <w:rPr>
          <w:sz w:val="23"/>
          <w:szCs w:val="23"/>
        </w:rPr>
      </w:pPr>
      <w:r w:rsidRPr="005441F0">
        <w:rPr>
          <w:sz w:val="23"/>
          <w:szCs w:val="23"/>
        </w:rPr>
        <w:t>Wiceprzewodniczący Rady Gminy</w:t>
      </w:r>
    </w:p>
    <w:p w:rsidR="005441F0" w:rsidRPr="005441F0" w:rsidRDefault="005441F0" w:rsidP="005441F0">
      <w:pPr>
        <w:autoSpaceDE w:val="0"/>
        <w:spacing w:line="276" w:lineRule="auto"/>
        <w:ind w:left="6308" w:firstLine="64"/>
        <w:jc w:val="both"/>
        <w:rPr>
          <w:sz w:val="23"/>
          <w:szCs w:val="23"/>
        </w:rPr>
      </w:pPr>
      <w:bookmarkStart w:id="0" w:name="_GoBack"/>
      <w:bookmarkEnd w:id="0"/>
      <w:r w:rsidRPr="005441F0">
        <w:rPr>
          <w:bCs/>
          <w:sz w:val="22"/>
          <w:szCs w:val="22"/>
        </w:rPr>
        <w:t>Mirosław LEŚNY</w:t>
      </w:r>
    </w:p>
    <w:p w:rsidR="005441F0" w:rsidRPr="005441F0" w:rsidRDefault="005441F0"/>
    <w:sectPr w:rsidR="005441F0" w:rsidRPr="005441F0" w:rsidSect="005441F0">
      <w:pgSz w:w="11906" w:h="16838"/>
      <w:pgMar w:top="1417" w:right="1417" w:bottom="141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EE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5251B7"/>
    <w:multiLevelType w:val="hybridMultilevel"/>
    <w:tmpl w:val="122EF260"/>
    <w:lvl w:ilvl="0" w:tplc="0AB4178A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1F0"/>
    <w:rsid w:val="005441F0"/>
    <w:rsid w:val="00675956"/>
    <w:rsid w:val="00AE7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1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441F0"/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41F0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WW8Num3z0">
    <w:name w:val="WW8Num3z0"/>
    <w:rsid w:val="005441F0"/>
    <w:rPr>
      <w:rFonts w:ascii="Symbol" w:hAnsi="Symbol" w:cs="OpenSymbol" w:hint="default"/>
    </w:rPr>
  </w:style>
  <w:style w:type="character" w:customStyle="1" w:styleId="subtytulfont1">
    <w:name w:val="sub_tytul_font1"/>
    <w:rsid w:val="005441F0"/>
    <w:rPr>
      <w:rFonts w:ascii="Tahoma" w:hAnsi="Tahoma" w:cs="Tahoma" w:hint="default"/>
      <w:b/>
      <w:bCs/>
      <w:color w:val="0758B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41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5441F0"/>
    <w:rPr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441F0"/>
    <w:rPr>
      <w:rFonts w:ascii="Times New Roman" w:eastAsia="Times New Roman" w:hAnsi="Times New Roman" w:cs="Times New Roman"/>
      <w:b/>
      <w:bCs/>
      <w:kern w:val="2"/>
      <w:sz w:val="28"/>
      <w:szCs w:val="24"/>
      <w:lang w:eastAsia="ar-SA"/>
    </w:rPr>
  </w:style>
  <w:style w:type="character" w:customStyle="1" w:styleId="WW8Num3z0">
    <w:name w:val="WW8Num3z0"/>
    <w:rsid w:val="005441F0"/>
    <w:rPr>
      <w:rFonts w:ascii="Symbol" w:hAnsi="Symbol" w:cs="OpenSymbol" w:hint="default"/>
    </w:rPr>
  </w:style>
  <w:style w:type="character" w:customStyle="1" w:styleId="subtytulfont1">
    <w:name w:val="sub_tytul_font1"/>
    <w:rsid w:val="005441F0"/>
    <w:rPr>
      <w:rFonts w:ascii="Tahoma" w:hAnsi="Tahoma" w:cs="Tahoma" w:hint="default"/>
      <w:b/>
      <w:bCs/>
      <w:color w:val="0758B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15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1739</Characters>
  <Application>Microsoft Office Word</Application>
  <DocSecurity>0</DocSecurity>
  <Lines>14</Lines>
  <Paragraphs>4</Paragraphs>
  <ScaleCrop>false</ScaleCrop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Wojtucka</dc:creator>
  <cp:lastModifiedBy>Wojtucka</cp:lastModifiedBy>
  <cp:revision>2</cp:revision>
  <dcterms:created xsi:type="dcterms:W3CDTF">2015-04-15T09:59:00Z</dcterms:created>
  <dcterms:modified xsi:type="dcterms:W3CDTF">2015-04-15T10:01:00Z</dcterms:modified>
</cp:coreProperties>
</file>